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4C1" w:rsidRDefault="003E07D0">
      <w:pPr>
        <w:rPr>
          <w:b/>
        </w:rPr>
      </w:pPr>
      <w:bookmarkStart w:id="0" w:name="_GoBack"/>
      <w:bookmarkEnd w:id="0"/>
      <w:r>
        <w:rPr>
          <w:b/>
        </w:rPr>
        <w:t xml:space="preserve">Behavioral Health of the Palm Beaches-Young Adult Treatment </w:t>
      </w:r>
    </w:p>
    <w:p w:rsidR="003E07D0" w:rsidRPr="003E07D0" w:rsidRDefault="003E07D0">
      <w:r>
        <w:t xml:space="preserve">The Young Adult Treatment program at BHOPB is specially designed to assist </w:t>
      </w:r>
      <w:r w:rsidR="005F6E3B">
        <w:t xml:space="preserve">adults ages 18 to 24 </w:t>
      </w:r>
      <w:r>
        <w:t>with overcoming their addiction and mental disorders. The program offers in-depth, specialized counseling by mental health experts who are aware of the unique situations faced by this particular age group, and provides a supportive and sensitive</w:t>
      </w:r>
      <w:r w:rsidR="005F6E3B">
        <w:t xml:space="preserve"> environment</w:t>
      </w:r>
      <w:r>
        <w:t xml:space="preserve"> for them to heal. Whether they’ve started to use drugs or alcohol to cope with the stress and responsibility of adulthood or they simply can’t walk away from the habits of their teenage years, B</w:t>
      </w:r>
      <w:r w:rsidR="005F6E3B">
        <w:t>HOPB</w:t>
      </w:r>
      <w:r>
        <w:t xml:space="preserve"> help</w:t>
      </w:r>
      <w:r w:rsidR="005F6E3B">
        <w:t>s</w:t>
      </w:r>
      <w:r>
        <w:t xml:space="preserve"> young adults</w:t>
      </w:r>
      <w:r w:rsidR="005F6E3B">
        <w:t xml:space="preserve"> achieve recovery from alcohol or drugs and rewrite the next chapter of their lives.  </w:t>
      </w:r>
    </w:p>
    <w:sectPr w:rsidR="003E07D0" w:rsidRPr="003E07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7D0"/>
    <w:rsid w:val="003E07D0"/>
    <w:rsid w:val="005F6E3B"/>
    <w:rsid w:val="008574C1"/>
    <w:rsid w:val="009F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2</cp:revision>
  <dcterms:created xsi:type="dcterms:W3CDTF">2013-04-01T19:57:00Z</dcterms:created>
  <dcterms:modified xsi:type="dcterms:W3CDTF">2013-04-01T19:57:00Z</dcterms:modified>
</cp:coreProperties>
</file>